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A3" w:rsidRDefault="007239A3" w:rsidP="007239A3">
      <w:pPr>
        <w:tabs>
          <w:tab w:val="left" w:pos="7890"/>
        </w:tabs>
        <w:rPr>
          <w:sz w:val="32"/>
          <w:szCs w:val="32"/>
        </w:rPr>
      </w:pPr>
      <w:r>
        <w:rPr>
          <w:sz w:val="32"/>
          <w:szCs w:val="32"/>
        </w:rPr>
        <w:t xml:space="preserve">                                                        </w:t>
      </w:r>
      <w:r>
        <w:rPr>
          <w:b/>
          <w:noProof/>
        </w:rPr>
        <w:drawing>
          <wp:inline distT="0" distB="0" distL="0" distR="0">
            <wp:extent cx="669925" cy="850900"/>
            <wp:effectExtent l="0" t="0" r="0" b="6350"/>
            <wp:docPr id="1" name="Рисунок 1" descr="Советк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ветк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850900"/>
                    </a:xfrm>
                    <a:prstGeom prst="rect">
                      <a:avLst/>
                    </a:prstGeom>
                    <a:noFill/>
                    <a:ln>
                      <a:noFill/>
                    </a:ln>
                  </pic:spPr>
                </pic:pic>
              </a:graphicData>
            </a:graphic>
          </wp:inline>
        </w:drawing>
      </w:r>
      <w:r>
        <w:rPr>
          <w:b/>
          <w:noProof/>
        </w:rPr>
        <w:tab/>
      </w:r>
    </w:p>
    <w:p w:rsidR="007239A3" w:rsidRDefault="007239A3" w:rsidP="007239A3">
      <w:pPr>
        <w:rPr>
          <w:sz w:val="32"/>
          <w:szCs w:val="32"/>
        </w:rPr>
      </w:pPr>
      <w:r>
        <w:rPr>
          <w:rFonts w:ascii="Times New Roman" w:hAnsi="Times New Roman"/>
          <w:sz w:val="32"/>
          <w:szCs w:val="32"/>
        </w:rPr>
        <w:t>АДМИНИСТРАЦИЯ  СОВЕТИНСКОГО СЕЛЬСКОГО ПОСЕЛЕНИЯ</w:t>
      </w:r>
    </w:p>
    <w:p w:rsidR="007239A3" w:rsidRDefault="007239A3" w:rsidP="007239A3">
      <w:pPr>
        <w:pBdr>
          <w:bottom w:val="single" w:sz="12" w:space="1" w:color="auto"/>
        </w:pBdr>
        <w:tabs>
          <w:tab w:val="left" w:pos="3465"/>
        </w:tabs>
        <w:rPr>
          <w:rFonts w:ascii="Times New Roman" w:hAnsi="Times New Roman"/>
          <w:b/>
          <w:sz w:val="28"/>
          <w:szCs w:val="28"/>
        </w:rPr>
      </w:pPr>
      <w:r>
        <w:rPr>
          <w:rFonts w:ascii="Times New Roman" w:hAnsi="Times New Roman"/>
          <w:sz w:val="18"/>
        </w:rPr>
        <w:t xml:space="preserve">                                                      </w:t>
      </w:r>
      <w:r>
        <w:rPr>
          <w:rFonts w:ascii="Times New Roman" w:hAnsi="Times New Roman"/>
          <w:sz w:val="28"/>
          <w:szCs w:val="28"/>
        </w:rPr>
        <w:t>Неклиновский район Ростовская область</w:t>
      </w:r>
    </w:p>
    <w:p w:rsidR="007239A3" w:rsidRDefault="007239A3" w:rsidP="007239A3">
      <w:pPr>
        <w:pStyle w:val="a3"/>
        <w:spacing w:after="0"/>
        <w:ind w:left="0"/>
        <w:rPr>
          <w:rFonts w:ascii="Times New Roman" w:hAnsi="Times New Roman" w:cs="Arial"/>
          <w:b/>
          <w:sz w:val="26"/>
          <w:szCs w:val="26"/>
        </w:rPr>
      </w:pPr>
      <w:r>
        <w:rPr>
          <w:rFonts w:ascii="Times New Roman" w:hAnsi="Times New Roman"/>
          <w:sz w:val="28"/>
          <w:szCs w:val="28"/>
        </w:rPr>
        <w:t xml:space="preserve">                                                         </w:t>
      </w:r>
      <w:r>
        <w:rPr>
          <w:rFonts w:ascii="Times New Roman" w:hAnsi="Times New Roman" w:cs="Arial"/>
          <w:b/>
          <w:sz w:val="26"/>
          <w:szCs w:val="26"/>
        </w:rPr>
        <w:t>ПОСТАНОВЛЕНИЕ</w:t>
      </w:r>
    </w:p>
    <w:p w:rsidR="007239A3" w:rsidRDefault="007239A3" w:rsidP="007239A3">
      <w:pPr>
        <w:pStyle w:val="a3"/>
        <w:spacing w:after="0"/>
        <w:ind w:left="0"/>
        <w:jc w:val="center"/>
        <w:rPr>
          <w:rFonts w:ascii="Times New Roman" w:hAnsi="Times New Roman" w:cs="Arial"/>
          <w:b/>
          <w:sz w:val="16"/>
          <w:szCs w:val="16"/>
        </w:rPr>
      </w:pPr>
    </w:p>
    <w:p w:rsidR="007239A3" w:rsidRDefault="0078490D" w:rsidP="007239A3">
      <w:pPr>
        <w:pStyle w:val="a3"/>
        <w:spacing w:after="0"/>
        <w:ind w:left="0"/>
        <w:rPr>
          <w:rFonts w:ascii="Times New Roman" w:hAnsi="Times New Roman" w:cs="Arial"/>
          <w:sz w:val="26"/>
          <w:szCs w:val="26"/>
        </w:rPr>
      </w:pPr>
      <w:r>
        <w:rPr>
          <w:rFonts w:ascii="Times New Roman" w:hAnsi="Times New Roman" w:cs="Arial"/>
          <w:sz w:val="26"/>
          <w:szCs w:val="26"/>
        </w:rPr>
        <w:t xml:space="preserve">  </w:t>
      </w:r>
      <w:r w:rsidR="00BF4412">
        <w:rPr>
          <w:rFonts w:ascii="Times New Roman" w:hAnsi="Times New Roman" w:cs="Arial"/>
          <w:sz w:val="26"/>
          <w:szCs w:val="26"/>
        </w:rPr>
        <w:t>05.07.2022</w:t>
      </w:r>
      <w:r w:rsidR="006D262D">
        <w:rPr>
          <w:rFonts w:ascii="Times New Roman" w:hAnsi="Times New Roman" w:cs="Arial"/>
          <w:sz w:val="26"/>
          <w:szCs w:val="26"/>
        </w:rPr>
        <w:t xml:space="preserve">г.   </w:t>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r>
      <w:r>
        <w:rPr>
          <w:rFonts w:ascii="Times New Roman" w:hAnsi="Times New Roman" w:cs="Arial"/>
          <w:sz w:val="26"/>
          <w:szCs w:val="26"/>
        </w:rPr>
        <w:tab/>
        <w:t xml:space="preserve">         №  </w:t>
      </w:r>
      <w:r w:rsidR="008C7757">
        <w:rPr>
          <w:rFonts w:ascii="Times New Roman" w:hAnsi="Times New Roman" w:cs="Arial"/>
          <w:sz w:val="26"/>
          <w:szCs w:val="26"/>
        </w:rPr>
        <w:t>30</w:t>
      </w:r>
      <w:bookmarkStart w:id="0" w:name="_GoBack"/>
      <w:bookmarkEnd w:id="0"/>
    </w:p>
    <w:p w:rsidR="007239A3" w:rsidRDefault="007239A3" w:rsidP="007239A3">
      <w:pPr>
        <w:pStyle w:val="a3"/>
        <w:spacing w:after="0"/>
        <w:ind w:left="0"/>
        <w:jc w:val="center"/>
        <w:rPr>
          <w:rFonts w:ascii="Times New Roman" w:hAnsi="Times New Roman" w:cs="Arial"/>
          <w:sz w:val="26"/>
          <w:szCs w:val="26"/>
        </w:rPr>
      </w:pPr>
    </w:p>
    <w:p w:rsidR="007239A3" w:rsidRDefault="007239A3" w:rsidP="00DC2C7C">
      <w:pPr>
        <w:pStyle w:val="a3"/>
        <w:tabs>
          <w:tab w:val="left" w:pos="1860"/>
          <w:tab w:val="center" w:pos="5103"/>
        </w:tabs>
        <w:spacing w:after="0"/>
        <w:ind w:left="0"/>
        <w:jc w:val="center"/>
        <w:rPr>
          <w:rFonts w:ascii="Times New Roman" w:hAnsi="Times New Roman"/>
          <w:sz w:val="26"/>
          <w:szCs w:val="26"/>
        </w:rPr>
      </w:pPr>
      <w:r>
        <w:rPr>
          <w:rFonts w:ascii="Times New Roman" w:hAnsi="Times New Roman"/>
          <w:b/>
          <w:sz w:val="26"/>
          <w:szCs w:val="26"/>
        </w:rPr>
        <w:t>О внесении измен</w:t>
      </w:r>
      <w:r w:rsidR="00D71E85">
        <w:rPr>
          <w:rFonts w:ascii="Times New Roman" w:hAnsi="Times New Roman"/>
          <w:b/>
          <w:sz w:val="26"/>
          <w:szCs w:val="26"/>
        </w:rPr>
        <w:t xml:space="preserve">ений </w:t>
      </w:r>
      <w:r>
        <w:rPr>
          <w:rFonts w:ascii="Times New Roman" w:hAnsi="Times New Roman"/>
          <w:b/>
          <w:sz w:val="26"/>
          <w:szCs w:val="26"/>
        </w:rPr>
        <w:t xml:space="preserve">  в постановление Администрации </w:t>
      </w:r>
      <w:proofErr w:type="spellStart"/>
      <w:r>
        <w:rPr>
          <w:rFonts w:ascii="Times New Roman" w:hAnsi="Times New Roman"/>
          <w:b/>
          <w:sz w:val="26"/>
          <w:szCs w:val="26"/>
        </w:rPr>
        <w:t>Советинского</w:t>
      </w:r>
      <w:proofErr w:type="spellEnd"/>
      <w:r>
        <w:rPr>
          <w:rFonts w:ascii="Times New Roman" w:hAnsi="Times New Roman"/>
          <w:b/>
          <w:sz w:val="26"/>
          <w:szCs w:val="26"/>
        </w:rPr>
        <w:t xml:space="preserve"> сельского поселения № 20 от 10.04.2017г. </w:t>
      </w:r>
      <w:r>
        <w:rPr>
          <w:rFonts w:ascii="Times New Roman" w:hAnsi="Times New Roman"/>
          <w:b/>
          <w:sz w:val="26"/>
          <w:szCs w:val="26"/>
        </w:rPr>
        <w:tab/>
        <w:t>«Об утверждении  административных регламентов</w:t>
      </w:r>
    </w:p>
    <w:p w:rsidR="007239A3" w:rsidRDefault="007239A3" w:rsidP="00DC2C7C">
      <w:pPr>
        <w:pStyle w:val="a3"/>
        <w:spacing w:after="0"/>
        <w:ind w:left="0"/>
        <w:jc w:val="center"/>
        <w:rPr>
          <w:rFonts w:ascii="Times New Roman" w:hAnsi="Times New Roman"/>
          <w:b/>
          <w:sz w:val="26"/>
          <w:szCs w:val="26"/>
        </w:rPr>
      </w:pPr>
      <w:r>
        <w:rPr>
          <w:rFonts w:ascii="Times New Roman" w:hAnsi="Times New Roman"/>
          <w:b/>
          <w:sz w:val="26"/>
          <w:szCs w:val="26"/>
        </w:rPr>
        <w:t>предоставления муниципальных услуг</w:t>
      </w:r>
    </w:p>
    <w:p w:rsidR="007239A3" w:rsidRDefault="007239A3" w:rsidP="00DC2C7C">
      <w:pPr>
        <w:pStyle w:val="a3"/>
        <w:spacing w:after="0"/>
        <w:ind w:left="0"/>
        <w:jc w:val="center"/>
        <w:rPr>
          <w:rFonts w:ascii="Times New Roman" w:hAnsi="Times New Roman"/>
          <w:b/>
          <w:sz w:val="26"/>
          <w:szCs w:val="26"/>
        </w:rPr>
      </w:pPr>
      <w:r>
        <w:rPr>
          <w:rFonts w:ascii="Times New Roman" w:hAnsi="Times New Roman"/>
          <w:b/>
          <w:sz w:val="26"/>
          <w:szCs w:val="26"/>
        </w:rPr>
        <w:t xml:space="preserve">в </w:t>
      </w:r>
      <w:proofErr w:type="spellStart"/>
      <w:r>
        <w:rPr>
          <w:rFonts w:ascii="Times New Roman" w:hAnsi="Times New Roman"/>
          <w:b/>
          <w:sz w:val="26"/>
          <w:szCs w:val="26"/>
        </w:rPr>
        <w:t>Советинском</w:t>
      </w:r>
      <w:proofErr w:type="spellEnd"/>
      <w:r>
        <w:rPr>
          <w:rFonts w:ascii="Times New Roman" w:hAnsi="Times New Roman"/>
          <w:b/>
          <w:sz w:val="26"/>
          <w:szCs w:val="26"/>
        </w:rPr>
        <w:t xml:space="preserve"> сельском поселении»</w:t>
      </w:r>
    </w:p>
    <w:p w:rsidR="007239A3" w:rsidRDefault="007239A3" w:rsidP="007239A3">
      <w:pPr>
        <w:pStyle w:val="a3"/>
        <w:spacing w:after="0"/>
        <w:ind w:left="0"/>
        <w:jc w:val="center"/>
        <w:rPr>
          <w:rFonts w:ascii="Times New Roman" w:hAnsi="Times New Roman"/>
          <w:sz w:val="26"/>
          <w:szCs w:val="26"/>
        </w:rPr>
      </w:pPr>
    </w:p>
    <w:p w:rsidR="007239A3" w:rsidRPr="00EA48A1" w:rsidRDefault="007239A3" w:rsidP="00BF4412">
      <w:pPr>
        <w:pStyle w:val="a3"/>
        <w:ind w:firstLine="1134"/>
        <w:jc w:val="both"/>
        <w:rPr>
          <w:rFonts w:ascii="Times New Roman" w:hAnsi="Times New Roman"/>
          <w:color w:val="1F497D"/>
          <w:sz w:val="24"/>
          <w:szCs w:val="24"/>
        </w:rPr>
      </w:pPr>
      <w:proofErr w:type="gramStart"/>
      <w:r w:rsidRPr="00EA48A1">
        <w:rPr>
          <w:rFonts w:ascii="Times New Roman" w:hAnsi="Times New Roman"/>
          <w:sz w:val="24"/>
          <w:szCs w:val="24"/>
        </w:rPr>
        <w:t>В соответствии с Федеральным законом от 06.10.2003г.№131-ФЗ «Об общих принципах организации местного самоуправления в РФ, от 27.07.2010 года № 210-ФЗ «Об организации предоставления государственных и муниципальных услуг»,</w:t>
      </w:r>
      <w:r w:rsidR="00BF4412">
        <w:rPr>
          <w:rFonts w:ascii="Times New Roman" w:hAnsi="Times New Roman"/>
          <w:sz w:val="24"/>
          <w:szCs w:val="24"/>
        </w:rPr>
        <w:t xml:space="preserve"> Областным законом от 07.11.2005г. №363-ЗС «Об учете граждан в качестве нуждающихся в жилых помещениях, предоставляемых по договорам социального найма на территории Ростовской области»,</w:t>
      </w:r>
      <w:r w:rsidR="00CA2432">
        <w:rPr>
          <w:rFonts w:ascii="Times New Roman" w:hAnsi="Times New Roman"/>
          <w:sz w:val="24"/>
          <w:szCs w:val="24"/>
        </w:rPr>
        <w:t xml:space="preserve"> </w:t>
      </w:r>
      <w:r w:rsidR="00BF4412">
        <w:rPr>
          <w:rFonts w:ascii="Times New Roman" w:hAnsi="Times New Roman"/>
          <w:sz w:val="24"/>
          <w:szCs w:val="24"/>
        </w:rPr>
        <w:t>Областным законом от 28.02.2022г. №668- ЗС «О</w:t>
      </w:r>
      <w:proofErr w:type="gramEnd"/>
      <w:r w:rsidR="00BF4412">
        <w:rPr>
          <w:rFonts w:ascii="Times New Roman" w:hAnsi="Times New Roman"/>
          <w:sz w:val="24"/>
          <w:szCs w:val="24"/>
        </w:rPr>
        <w:t xml:space="preserve"> </w:t>
      </w:r>
      <w:proofErr w:type="gramStart"/>
      <w:r w:rsidR="00BF4412">
        <w:rPr>
          <w:rFonts w:ascii="Times New Roman" w:hAnsi="Times New Roman"/>
          <w:sz w:val="24"/>
          <w:szCs w:val="24"/>
        </w:rPr>
        <w:t>внесении</w:t>
      </w:r>
      <w:proofErr w:type="gramEnd"/>
      <w:r w:rsidR="00BF4412">
        <w:rPr>
          <w:rFonts w:ascii="Times New Roman" w:hAnsi="Times New Roman"/>
          <w:sz w:val="24"/>
          <w:szCs w:val="24"/>
        </w:rPr>
        <w:t xml:space="preserve"> изменений в отдельные областные законы»,</w:t>
      </w:r>
      <w:r w:rsidRPr="00EA48A1">
        <w:rPr>
          <w:rFonts w:ascii="Times New Roman" w:hAnsi="Times New Roman"/>
          <w:sz w:val="24"/>
          <w:szCs w:val="24"/>
        </w:rPr>
        <w:t xml:space="preserve"> руководствуясь Уставом муниципального образования «</w:t>
      </w:r>
      <w:proofErr w:type="spellStart"/>
      <w:r w:rsidRPr="00EA48A1">
        <w:rPr>
          <w:rFonts w:ascii="Times New Roman" w:hAnsi="Times New Roman"/>
          <w:sz w:val="24"/>
          <w:szCs w:val="24"/>
        </w:rPr>
        <w:t>Советинское</w:t>
      </w:r>
      <w:proofErr w:type="spellEnd"/>
      <w:r w:rsidRPr="00EA48A1">
        <w:rPr>
          <w:rFonts w:ascii="Times New Roman" w:hAnsi="Times New Roman"/>
          <w:sz w:val="24"/>
          <w:szCs w:val="24"/>
        </w:rPr>
        <w:t xml:space="preserve">  сельское поселение» и целях приведения в соответствие с действующим законодательством административных регламентов  пре</w:t>
      </w:r>
      <w:r w:rsidR="00185F1A" w:rsidRPr="00EA48A1">
        <w:rPr>
          <w:rFonts w:ascii="Times New Roman" w:hAnsi="Times New Roman"/>
          <w:sz w:val="24"/>
          <w:szCs w:val="24"/>
        </w:rPr>
        <w:t>доставления муниципальных услуг</w:t>
      </w:r>
    </w:p>
    <w:p w:rsidR="007239A3" w:rsidRPr="00EA48A1" w:rsidRDefault="007239A3" w:rsidP="007239A3">
      <w:pPr>
        <w:pStyle w:val="a3"/>
        <w:spacing w:after="0"/>
        <w:ind w:left="0"/>
        <w:jc w:val="center"/>
        <w:rPr>
          <w:rFonts w:ascii="Times New Roman" w:hAnsi="Times New Roman"/>
          <w:sz w:val="24"/>
          <w:szCs w:val="24"/>
        </w:rPr>
      </w:pPr>
    </w:p>
    <w:p w:rsidR="007239A3" w:rsidRDefault="007239A3" w:rsidP="007239A3">
      <w:pPr>
        <w:pStyle w:val="a3"/>
        <w:spacing w:after="0"/>
        <w:ind w:left="0"/>
        <w:jc w:val="center"/>
        <w:rPr>
          <w:rFonts w:ascii="Times New Roman" w:hAnsi="Times New Roman"/>
          <w:b/>
          <w:sz w:val="24"/>
          <w:szCs w:val="24"/>
        </w:rPr>
      </w:pPr>
      <w:r w:rsidRPr="00EA48A1">
        <w:rPr>
          <w:rFonts w:ascii="Times New Roman" w:hAnsi="Times New Roman"/>
          <w:b/>
          <w:sz w:val="24"/>
          <w:szCs w:val="24"/>
        </w:rPr>
        <w:t>ПОСТАНОВЛЯЮ:</w:t>
      </w:r>
    </w:p>
    <w:p w:rsidR="00451879" w:rsidRDefault="00D71E85" w:rsidP="00BF4412">
      <w:pPr>
        <w:pStyle w:val="a3"/>
        <w:tabs>
          <w:tab w:val="left" w:pos="810"/>
        </w:tabs>
        <w:spacing w:after="0"/>
        <w:ind w:left="0"/>
        <w:jc w:val="both"/>
        <w:rPr>
          <w:rFonts w:ascii="Times New Roman" w:hAnsi="Times New Roman"/>
          <w:sz w:val="24"/>
          <w:szCs w:val="24"/>
        </w:rPr>
      </w:pPr>
      <w:r w:rsidRPr="00F7325F">
        <w:rPr>
          <w:rFonts w:ascii="Times New Roman" w:hAnsi="Times New Roman"/>
          <w:sz w:val="24"/>
          <w:szCs w:val="24"/>
        </w:rPr>
        <w:t xml:space="preserve">           1</w:t>
      </w:r>
      <w:r w:rsidR="00F7325F" w:rsidRPr="00F7325F">
        <w:rPr>
          <w:rFonts w:ascii="Times New Roman" w:hAnsi="Times New Roman"/>
          <w:sz w:val="24"/>
          <w:szCs w:val="24"/>
        </w:rPr>
        <w:t>. В постановление</w:t>
      </w:r>
      <w:r w:rsidR="00BF4412" w:rsidRPr="00F7325F">
        <w:rPr>
          <w:rFonts w:ascii="Times New Roman" w:hAnsi="Times New Roman"/>
          <w:sz w:val="24"/>
          <w:szCs w:val="24"/>
        </w:rPr>
        <w:t xml:space="preserve"> администрации </w:t>
      </w:r>
      <w:proofErr w:type="spellStart"/>
      <w:r w:rsidR="00BF4412" w:rsidRPr="00F7325F">
        <w:rPr>
          <w:rFonts w:ascii="Times New Roman" w:hAnsi="Times New Roman"/>
          <w:sz w:val="24"/>
          <w:szCs w:val="24"/>
        </w:rPr>
        <w:t>Советинского</w:t>
      </w:r>
      <w:proofErr w:type="spellEnd"/>
      <w:r w:rsidR="00BF4412" w:rsidRPr="00F7325F">
        <w:rPr>
          <w:rFonts w:ascii="Times New Roman" w:hAnsi="Times New Roman"/>
          <w:sz w:val="24"/>
          <w:szCs w:val="24"/>
        </w:rPr>
        <w:t xml:space="preserve"> сельского поселения от 10.04.2017г. №</w:t>
      </w:r>
      <w:r w:rsidR="00F7325F">
        <w:rPr>
          <w:rFonts w:ascii="Times New Roman" w:hAnsi="Times New Roman"/>
          <w:sz w:val="24"/>
          <w:szCs w:val="24"/>
        </w:rPr>
        <w:t xml:space="preserve"> </w:t>
      </w:r>
      <w:r w:rsidR="00BF4412" w:rsidRPr="00F7325F">
        <w:rPr>
          <w:rFonts w:ascii="Times New Roman" w:hAnsi="Times New Roman"/>
          <w:sz w:val="24"/>
          <w:szCs w:val="24"/>
        </w:rPr>
        <w:t xml:space="preserve">20 «Об утверждении административного регламента по предоставлению  муниципальной услуги </w:t>
      </w:r>
      <w:r w:rsidR="00F7325F">
        <w:rPr>
          <w:rFonts w:ascii="Times New Roman" w:hAnsi="Times New Roman"/>
          <w:sz w:val="24"/>
          <w:szCs w:val="24"/>
        </w:rPr>
        <w:t xml:space="preserve"> приложение 1.</w:t>
      </w:r>
      <w:r w:rsidR="00451879">
        <w:rPr>
          <w:rFonts w:ascii="Times New Roman" w:hAnsi="Times New Roman"/>
          <w:sz w:val="24"/>
          <w:szCs w:val="24"/>
        </w:rPr>
        <w:t>35</w:t>
      </w:r>
      <w:r w:rsidR="00F7325F">
        <w:rPr>
          <w:rFonts w:ascii="Times New Roman" w:hAnsi="Times New Roman"/>
          <w:sz w:val="24"/>
          <w:szCs w:val="24"/>
        </w:rPr>
        <w:t xml:space="preserve"> </w:t>
      </w:r>
      <w:r w:rsidR="00F7325F" w:rsidRPr="00F7325F">
        <w:rPr>
          <w:rFonts w:ascii="Times New Roman" w:hAnsi="Times New Roman"/>
          <w:sz w:val="24"/>
          <w:szCs w:val="24"/>
        </w:rPr>
        <w:t>«Постановка на учет граждан в качестве нуждающихся в жилых помещениях, предоставляемых по договорам социального найма»</w:t>
      </w:r>
      <w:r w:rsidR="00451879">
        <w:rPr>
          <w:rFonts w:ascii="Times New Roman" w:hAnsi="Times New Roman"/>
          <w:sz w:val="24"/>
          <w:szCs w:val="24"/>
        </w:rPr>
        <w:t xml:space="preserve">  внести следующие изменения:</w:t>
      </w:r>
    </w:p>
    <w:p w:rsidR="00F7325F" w:rsidRPr="00451879" w:rsidRDefault="00451879" w:rsidP="00BF4412">
      <w:pPr>
        <w:pStyle w:val="a3"/>
        <w:tabs>
          <w:tab w:val="left" w:pos="810"/>
        </w:tabs>
        <w:spacing w:after="0"/>
        <w:ind w:left="0"/>
        <w:jc w:val="both"/>
        <w:rPr>
          <w:rFonts w:ascii="Times New Roman" w:hAnsi="Times New Roman"/>
          <w:b/>
          <w:sz w:val="24"/>
          <w:szCs w:val="24"/>
        </w:rPr>
      </w:pPr>
      <w:r>
        <w:rPr>
          <w:rFonts w:ascii="Times New Roman" w:hAnsi="Times New Roman"/>
          <w:sz w:val="24"/>
          <w:szCs w:val="24"/>
        </w:rPr>
        <w:t xml:space="preserve">           1.1. </w:t>
      </w:r>
      <w:r w:rsidR="00F7325F">
        <w:rPr>
          <w:rFonts w:ascii="Times New Roman" w:hAnsi="Times New Roman"/>
          <w:sz w:val="24"/>
          <w:szCs w:val="24"/>
        </w:rPr>
        <w:t xml:space="preserve"> </w:t>
      </w:r>
      <w:r w:rsidR="00F7325F" w:rsidRPr="00451879">
        <w:rPr>
          <w:rFonts w:ascii="Times New Roman" w:hAnsi="Times New Roman"/>
          <w:b/>
          <w:sz w:val="24"/>
          <w:szCs w:val="24"/>
        </w:rPr>
        <w:t>п.2.6.</w:t>
      </w:r>
      <w:r w:rsidRPr="00451879">
        <w:rPr>
          <w:rFonts w:ascii="Times New Roman" w:hAnsi="Times New Roman"/>
          <w:b/>
          <w:sz w:val="24"/>
          <w:szCs w:val="24"/>
        </w:rPr>
        <w:t xml:space="preserve"> изложить в следующей редакции:</w:t>
      </w:r>
    </w:p>
    <w:p w:rsidR="00F7325F" w:rsidRPr="00F7325F" w:rsidRDefault="00F7325F" w:rsidP="00F7325F">
      <w:pPr>
        <w:spacing w:line="240" w:lineRule="auto"/>
        <w:rPr>
          <w:rFonts w:ascii="Times New Roman" w:eastAsia="Calibri" w:hAnsi="Times New Roman"/>
          <w:sz w:val="24"/>
          <w:szCs w:val="24"/>
          <w:lang w:eastAsia="ar-SA"/>
        </w:rPr>
      </w:pPr>
      <w:r>
        <w:rPr>
          <w:rFonts w:ascii="Times New Roman" w:hAnsi="Times New Roman"/>
          <w:sz w:val="24"/>
          <w:szCs w:val="24"/>
        </w:rPr>
        <w:t xml:space="preserve"> </w:t>
      </w:r>
      <w:r>
        <w:rPr>
          <w:rFonts w:ascii="Times New Roman" w:eastAsia="Calibri" w:hAnsi="Times New Roman"/>
          <w:sz w:val="24"/>
          <w:szCs w:val="24"/>
          <w:lang w:eastAsia="ar-SA"/>
        </w:rPr>
        <w:t>«</w:t>
      </w:r>
      <w:r w:rsidRPr="00F7325F">
        <w:rPr>
          <w:rFonts w:ascii="Times New Roman" w:eastAsia="Calibri" w:hAnsi="Times New Roman"/>
          <w:sz w:val="24"/>
          <w:szCs w:val="24"/>
          <w:lang w:eastAsia="ar-SA"/>
        </w:rPr>
        <w:t xml:space="preserve"> Перечень документов, необходимых для предоставления муниципальной услуги:</w:t>
      </w:r>
      <w:r w:rsidRPr="00F7325F">
        <w:rPr>
          <w:rFonts w:ascii="Times New Roman" w:eastAsia="Calibri" w:hAnsi="Times New Roman"/>
          <w:color w:val="FF0000"/>
          <w:sz w:val="24"/>
          <w:szCs w:val="24"/>
          <w:lang w:eastAsia="ar-SA"/>
        </w:rPr>
        <w:t xml:space="preserve"> </w:t>
      </w:r>
    </w:p>
    <w:p w:rsidR="00F7325F" w:rsidRPr="00F7325F" w:rsidRDefault="00F7325F" w:rsidP="00F7325F">
      <w:pPr>
        <w:tabs>
          <w:tab w:val="left" w:pos="142"/>
        </w:tabs>
        <w:suppressAutoHyphens/>
        <w:spacing w:after="0" w:line="240" w:lineRule="auto"/>
        <w:ind w:firstLine="567"/>
        <w:jc w:val="both"/>
        <w:rPr>
          <w:rFonts w:ascii="Times New Roman" w:eastAsia="Calibri" w:hAnsi="Times New Roman"/>
          <w:sz w:val="24"/>
          <w:szCs w:val="24"/>
          <w:lang w:eastAsia="ar-SA"/>
        </w:rPr>
      </w:pPr>
      <w:r w:rsidRPr="00F7325F">
        <w:rPr>
          <w:rFonts w:ascii="Times New Roman" w:eastAsia="Calibri" w:hAnsi="Times New Roman"/>
          <w:sz w:val="24"/>
          <w:szCs w:val="24"/>
          <w:lang w:eastAsia="ar-SA"/>
        </w:rPr>
        <w:t xml:space="preserve">1. Заявление о принятии на учет, к которому </w:t>
      </w:r>
      <w:r w:rsidRPr="00F7325F">
        <w:rPr>
          <w:rFonts w:ascii="Times New Roman" w:hAnsi="Times New Roman"/>
          <w:sz w:val="24"/>
          <w:szCs w:val="24"/>
        </w:rPr>
        <w:t>прилагаются:</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1) копии документов, удостоверяющих личность гражданина Российской Федерации и членов его семьи (все страницы);</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1" w:name="sub_110602"/>
      <w:r w:rsidRPr="00F7325F">
        <w:rPr>
          <w:rFonts w:ascii="Times New Roman" w:hAnsi="Times New Roman"/>
          <w:sz w:val="24"/>
          <w:szCs w:val="24"/>
        </w:rPr>
        <w:t>2) справка о составе семьи по месту регистрации лица,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2" w:name="sub_110603"/>
      <w:bookmarkEnd w:id="1"/>
      <w:r w:rsidRPr="00F7325F">
        <w:rPr>
          <w:rFonts w:ascii="Times New Roman" w:hAnsi="Times New Roman"/>
          <w:sz w:val="24"/>
          <w:szCs w:val="24"/>
        </w:rPr>
        <w:t xml:space="preserve">3) правоустанавливающие документы на занимаемое жилое помещение, право на которое не зарегистрировано в </w:t>
      </w:r>
      <w:hyperlink r:id="rId9" w:history="1">
        <w:r w:rsidRPr="00F7325F">
          <w:rPr>
            <w:rFonts w:ascii="Times New Roman" w:hAnsi="Times New Roman"/>
            <w:sz w:val="24"/>
            <w:szCs w:val="24"/>
          </w:rPr>
          <w:t>Едином государственном реестре прав</w:t>
        </w:r>
      </w:hyperlink>
      <w:r w:rsidRPr="00F7325F">
        <w:rPr>
          <w:rFonts w:ascii="Times New Roman" w:hAnsi="Times New Roman"/>
          <w:sz w:val="24"/>
          <w:szCs w:val="24"/>
        </w:rPr>
        <w:t xml:space="preserve"> на недвижимое имущество и </w:t>
      </w:r>
      <w:r w:rsidRPr="00F7325F">
        <w:rPr>
          <w:rFonts w:ascii="Times New Roman" w:hAnsi="Times New Roman"/>
          <w:sz w:val="24"/>
          <w:szCs w:val="24"/>
        </w:rPr>
        <w:lastRenderedPageBreak/>
        <w:t>сделок с ним (далее - ЕГРП);</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3" w:name="sub_110604"/>
      <w:bookmarkEnd w:id="2"/>
      <w:r w:rsidRPr="00F7325F">
        <w:rPr>
          <w:rFonts w:ascii="Times New Roman" w:hAnsi="Times New Roman"/>
          <w:sz w:val="24"/>
          <w:szCs w:val="24"/>
        </w:rPr>
        <w:t>4) копии свидетельств о браке (расторжении брака), о рождении (смерти) членов семьи;</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4" w:name="sub_110605"/>
      <w:bookmarkEnd w:id="3"/>
      <w:r w:rsidRPr="00F7325F">
        <w:rPr>
          <w:rFonts w:ascii="Times New Roman" w:hAnsi="Times New Roman"/>
          <w:sz w:val="24"/>
          <w:szCs w:val="24"/>
        </w:rPr>
        <w:t>5) выписка из домовой книги или копия финансового лицевого счета,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5" w:name="sub_110606"/>
      <w:bookmarkEnd w:id="4"/>
      <w:proofErr w:type="gramStart"/>
      <w:r w:rsidRPr="00F7325F">
        <w:rPr>
          <w:rFonts w:ascii="Times New Roman" w:hAnsi="Times New Roman"/>
          <w:sz w:val="24"/>
          <w:szCs w:val="24"/>
        </w:rPr>
        <w:t>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roofErr w:type="gramEnd"/>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6" w:name="sub_110608"/>
      <w:bookmarkEnd w:id="5"/>
      <w:r w:rsidRPr="00F7325F">
        <w:rPr>
          <w:rFonts w:ascii="Times New Roman" w:hAnsi="Times New Roman"/>
          <w:sz w:val="24"/>
          <w:szCs w:val="24"/>
        </w:rPr>
        <w:t>7)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bookmarkEnd w:id="6"/>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8) Все копии предоставляются с предъявлением оригиналов документов. Заявитель вправе предоставить без предъявления оригиналов копии необходимых документов, заверенные в установленном порядке.</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proofErr w:type="gramStart"/>
      <w:r w:rsidRPr="00F7325F">
        <w:rPr>
          <w:rFonts w:ascii="Times New Roman" w:hAnsi="Times New Roman"/>
          <w:sz w:val="24"/>
          <w:szCs w:val="24"/>
        </w:rPr>
        <w:t>9) 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Pr="00F7325F">
        <w:rPr>
          <w:rFonts w:ascii="Times New Roman" w:hAnsi="Times New Roman"/>
          <w:sz w:val="24"/>
          <w:szCs w:val="24"/>
        </w:rPr>
        <w:t xml:space="preserve"> Ростовской области, муниципальными правовыми актами, если такие документы не были представлены заявителем по собст</w:t>
      </w:r>
      <w:bookmarkStart w:id="7" w:name="sub_110621"/>
      <w:r w:rsidRPr="00F7325F">
        <w:rPr>
          <w:rFonts w:ascii="Times New Roman" w:hAnsi="Times New Roman"/>
          <w:sz w:val="24"/>
          <w:szCs w:val="24"/>
        </w:rPr>
        <w:t>венной инициативе, в том числе:</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 xml:space="preserve">а) правоустанавливающие документы на занимаемое жилое помещение, право на которое зарегистрировано в </w:t>
      </w:r>
      <w:hyperlink r:id="rId10" w:history="1">
        <w:r w:rsidRPr="00F7325F">
          <w:rPr>
            <w:rFonts w:ascii="Times New Roman" w:hAnsi="Times New Roman"/>
            <w:sz w:val="24"/>
            <w:szCs w:val="24"/>
          </w:rPr>
          <w:t>ЕГРП</w:t>
        </w:r>
      </w:hyperlink>
      <w:r w:rsidRPr="00F7325F">
        <w:rPr>
          <w:rFonts w:ascii="Times New Roman" w:hAnsi="Times New Roman"/>
          <w:sz w:val="24"/>
          <w:szCs w:val="24"/>
        </w:rPr>
        <w:t>;</w:t>
      </w:r>
    </w:p>
    <w:bookmarkEnd w:id="7"/>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proofErr w:type="gramStart"/>
      <w:r w:rsidRPr="00F7325F">
        <w:rPr>
          <w:rFonts w:ascii="Times New Roman" w:hAnsi="Times New Roman"/>
          <w:sz w:val="24"/>
          <w:szCs w:val="24"/>
        </w:rPr>
        <w:t xml:space="preserve">б)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w:t>
      </w:r>
      <w:hyperlink r:id="rId11" w:history="1">
        <w:r w:rsidRPr="00F7325F">
          <w:rPr>
            <w:rFonts w:ascii="Times New Roman" w:hAnsi="Times New Roman"/>
            <w:sz w:val="24"/>
            <w:szCs w:val="24"/>
          </w:rPr>
          <w:t>выписка</w:t>
        </w:r>
      </w:hyperlink>
      <w:r w:rsidRPr="00F7325F">
        <w:rPr>
          <w:rFonts w:ascii="Times New Roman" w:hAnsi="Times New Roman"/>
          <w:sz w:val="24"/>
          <w:szCs w:val="24"/>
        </w:rPr>
        <w:t xml:space="preserve"> из ЕГРП о наличии (отсутствии) жилья, земельного участка и иного недвижимого имущества, принадлежащего на праве</w:t>
      </w:r>
      <w:proofErr w:type="gramEnd"/>
      <w:r w:rsidRPr="00F7325F">
        <w:rPr>
          <w:rFonts w:ascii="Times New Roman" w:hAnsi="Times New Roman"/>
          <w:sz w:val="24"/>
          <w:szCs w:val="24"/>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8" w:name="sub_110623"/>
      <w:proofErr w:type="gramStart"/>
      <w:r w:rsidRPr="00F7325F">
        <w:rPr>
          <w:rFonts w:ascii="Times New Roman" w:hAnsi="Times New Roman"/>
          <w:sz w:val="24"/>
          <w:szCs w:val="24"/>
        </w:rPr>
        <w:t xml:space="preserve">г)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w:t>
      </w:r>
      <w:hyperlink r:id="rId12" w:history="1">
        <w:r w:rsidRPr="00F7325F">
          <w:rPr>
            <w:rFonts w:ascii="Times New Roman" w:hAnsi="Times New Roman"/>
            <w:sz w:val="24"/>
            <w:szCs w:val="24"/>
          </w:rPr>
          <w:t xml:space="preserve">выписка </w:t>
        </w:r>
      </w:hyperlink>
      <w:r w:rsidRPr="00F7325F">
        <w:rPr>
          <w:rFonts w:ascii="Times New Roman" w:hAnsi="Times New Roman"/>
          <w:sz w:val="24"/>
          <w:szCs w:val="24"/>
        </w:rPr>
        <w:t>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F7325F">
        <w:rPr>
          <w:rFonts w:ascii="Times New Roman" w:hAnsi="Times New Roman"/>
          <w:sz w:val="24"/>
          <w:szCs w:val="24"/>
        </w:rPr>
        <w:t xml:space="preserve"> проживала семья, по состоянию на дату подачи заявления.</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9" w:name="sub_1107"/>
      <w:bookmarkEnd w:id="8"/>
      <w:r w:rsidRPr="00F7325F">
        <w:rPr>
          <w:rFonts w:ascii="Times New Roman" w:hAnsi="Times New Roman"/>
          <w:sz w:val="24"/>
          <w:szCs w:val="24"/>
        </w:rPr>
        <w:tab/>
        <w:t>10) Если гражданин имеет право состоять на учете по нескольким основаниям (как малоимущий гражданин и как относящийся к определенной федеральным или областным законом категории), по своему выбору такой гражданин может быть принят на учет по одному из этих оснований или по всем основаниям.</w:t>
      </w:r>
    </w:p>
    <w:bookmarkEnd w:id="9"/>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ab/>
        <w:t>11) Гражданину, подавшему заявление о принятии на учет, выдается расписка в получении представленных им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В случае подачи гражданином заявления о принятии на учет в МФЦ ему выдается расписка в получении представленных им документов с указанием их перечня и даты их передачи органу местного самоуправления, а также с указанием перечня документов, которые будут получены по межведомственным запросам.</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 xml:space="preserve"> </w:t>
      </w:r>
      <w:r w:rsidRPr="00F7325F">
        <w:rPr>
          <w:rFonts w:ascii="Times New Roman" w:hAnsi="Times New Roman"/>
          <w:sz w:val="24"/>
          <w:szCs w:val="24"/>
        </w:rPr>
        <w:tab/>
        <w:t xml:space="preserve">12) Заявление с приложенными к нему документами регистрируется в книге регистрации </w:t>
      </w:r>
      <w:r w:rsidRPr="00F7325F">
        <w:rPr>
          <w:rFonts w:ascii="Times New Roman" w:hAnsi="Times New Roman"/>
          <w:sz w:val="24"/>
          <w:szCs w:val="24"/>
        </w:rPr>
        <w:lastRenderedPageBreak/>
        <w:t xml:space="preserve">заявлений граждан о принятии на учет, </w:t>
      </w:r>
      <w:proofErr w:type="gramStart"/>
      <w:r w:rsidRPr="00F7325F">
        <w:rPr>
          <w:rFonts w:ascii="Times New Roman" w:hAnsi="Times New Roman"/>
          <w:sz w:val="24"/>
          <w:szCs w:val="24"/>
        </w:rPr>
        <w:t>которая</w:t>
      </w:r>
      <w:proofErr w:type="gramEnd"/>
      <w:r w:rsidRPr="00F7325F">
        <w:rPr>
          <w:rFonts w:ascii="Times New Roman" w:hAnsi="Times New Roman"/>
          <w:sz w:val="24"/>
          <w:szCs w:val="24"/>
        </w:rPr>
        <w:t xml:space="preserve"> ведется по форме, установленной нормативным правовым актом Правительства Ростовской области.</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ab/>
        <w:t xml:space="preserve">13) Рассмотрение заявлений граждан и проверка оснований для принятия их на учет осуществляются органом местного самоуправления. Орган местного самоуправления проверяет представленные и (или) полученные по межведомственным запросам документы (их копии или содержащиеся в них сведения), </w:t>
      </w:r>
      <w:proofErr w:type="gramStart"/>
      <w:r w:rsidRPr="00F7325F">
        <w:rPr>
          <w:rFonts w:ascii="Times New Roman" w:hAnsi="Times New Roman"/>
          <w:sz w:val="24"/>
          <w:szCs w:val="24"/>
        </w:rPr>
        <w:t>проверяет жилищные условия гражданина и составляет</w:t>
      </w:r>
      <w:proofErr w:type="gramEnd"/>
      <w:r w:rsidRPr="00F7325F">
        <w:rPr>
          <w:rFonts w:ascii="Times New Roman" w:hAnsi="Times New Roman"/>
          <w:sz w:val="24"/>
          <w:szCs w:val="24"/>
        </w:rPr>
        <w:t xml:space="preserve"> акт по форме, установленной нормативным правовым актом Правительства Ростовской области. По результатам рассмотрения не позднее чем через тридцать рабочих дней со дня представления документов, обязанность по представлению которых возложена на заявителя, принимается решение о принятии гражданина на учет или об отказе в принятии на учет, которое оформляется правовым актом органа местного самоуправления. 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r w:rsidRPr="00F7325F">
        <w:rPr>
          <w:rFonts w:ascii="Times New Roman" w:hAnsi="Times New Roman"/>
          <w:sz w:val="24"/>
          <w:szCs w:val="24"/>
        </w:rPr>
        <w:tab/>
      </w:r>
      <w:proofErr w:type="gramStart"/>
      <w:r w:rsidRPr="00F7325F">
        <w:rPr>
          <w:rFonts w:ascii="Times New Roman" w:hAnsi="Times New Roman"/>
          <w:sz w:val="24"/>
          <w:szCs w:val="24"/>
        </w:rPr>
        <w:t>14) Орган местного самоуправления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выписку из правового акта органа местного самоуправления о принятии гражданина на учет по форме, установленной нормативным правовым актом Правительства Ростовской области.</w:t>
      </w:r>
      <w:proofErr w:type="gramEnd"/>
      <w:r w:rsidRPr="00F7325F">
        <w:rPr>
          <w:rFonts w:ascii="Times New Roman" w:hAnsi="Times New Roman"/>
          <w:sz w:val="24"/>
          <w:szCs w:val="24"/>
        </w:rPr>
        <w:t xml:space="preserve"> В случае представления гражданином заявления о принятии на учет в МФЦ выписка из правового акта органа местного самоуправления о принятии гражданина на учет направляется в МФЦ, если иной способ получения не указан заявителем.</w:t>
      </w:r>
    </w:p>
    <w:p w:rsidR="00F7325F" w:rsidRPr="00F7325F" w:rsidRDefault="00F7325F" w:rsidP="00F7325F">
      <w:pPr>
        <w:widowControl w:val="0"/>
        <w:tabs>
          <w:tab w:val="left" w:pos="142"/>
        </w:tabs>
        <w:autoSpaceDE w:val="0"/>
        <w:autoSpaceDN w:val="0"/>
        <w:adjustRightInd w:val="0"/>
        <w:spacing w:after="0" w:line="240" w:lineRule="auto"/>
        <w:ind w:firstLine="567"/>
        <w:jc w:val="both"/>
        <w:rPr>
          <w:rFonts w:ascii="Times New Roman" w:hAnsi="Times New Roman"/>
          <w:sz w:val="24"/>
          <w:szCs w:val="24"/>
        </w:rPr>
      </w:pPr>
      <w:bookmarkStart w:id="10" w:name="sub_1112"/>
      <w:r w:rsidRPr="00F7325F">
        <w:rPr>
          <w:rFonts w:ascii="Times New Roman" w:hAnsi="Times New Roman"/>
          <w:sz w:val="24"/>
          <w:szCs w:val="24"/>
        </w:rPr>
        <w:tab/>
      </w:r>
      <w:proofErr w:type="gramStart"/>
      <w:r w:rsidRPr="00F7325F">
        <w:rPr>
          <w:rFonts w:ascii="Times New Roman" w:hAnsi="Times New Roman"/>
          <w:sz w:val="24"/>
          <w:szCs w:val="24"/>
        </w:rPr>
        <w:t>15) Граждане (в том числе члены семьи), которые с намерением приобретения права состоять на учете совершили действия и гражданско-правовые сделки с жилыми помещениями,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r w:rsidRPr="00F7325F">
        <w:rPr>
          <w:rFonts w:ascii="Times New Roman" w:hAnsi="Times New Roman"/>
          <w:sz w:val="24"/>
          <w:szCs w:val="24"/>
        </w:rPr>
        <w:t xml:space="preserve"> При предоставлении гражданам, намеренно ухудшившим свои жилищные условия,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за пятнадцать лет, предшествующие предоставлению таким гражданам жилого помещения по договору социального найма.</w:t>
      </w:r>
    </w:p>
    <w:bookmarkEnd w:id="10"/>
    <w:p w:rsidR="00F7325F" w:rsidRPr="00F7325F" w:rsidRDefault="00F7325F" w:rsidP="00BF4412">
      <w:pPr>
        <w:pStyle w:val="a3"/>
        <w:tabs>
          <w:tab w:val="left" w:pos="810"/>
        </w:tabs>
        <w:spacing w:after="0"/>
        <w:ind w:left="0"/>
        <w:jc w:val="both"/>
        <w:rPr>
          <w:rFonts w:ascii="Times New Roman" w:hAnsi="Times New Roman"/>
          <w:sz w:val="24"/>
          <w:szCs w:val="24"/>
        </w:rPr>
      </w:pPr>
    </w:p>
    <w:p w:rsidR="00B8336F" w:rsidRDefault="00AE2EAC" w:rsidP="00DC2C7C">
      <w:pPr>
        <w:jc w:val="both"/>
        <w:rPr>
          <w:rFonts w:ascii="Times New Roman" w:hAnsi="Times New Roman"/>
          <w:sz w:val="24"/>
          <w:szCs w:val="24"/>
        </w:rPr>
      </w:pPr>
      <w:r>
        <w:rPr>
          <w:rFonts w:ascii="Times New Roman" w:hAnsi="Times New Roman"/>
          <w:sz w:val="24"/>
          <w:szCs w:val="24"/>
        </w:rPr>
        <w:t xml:space="preserve">  2. Постановление вступает в силу со дня его официального опубликования (обнародования).</w:t>
      </w:r>
    </w:p>
    <w:p w:rsidR="00AE2EAC" w:rsidRDefault="00AE2EAC" w:rsidP="00DC2C7C">
      <w:pPr>
        <w:jc w:val="both"/>
        <w:rPr>
          <w:rFonts w:ascii="Times New Roman" w:hAnsi="Times New Roman"/>
          <w:sz w:val="24"/>
          <w:szCs w:val="24"/>
        </w:rPr>
      </w:pPr>
      <w:r>
        <w:rPr>
          <w:rFonts w:ascii="Times New Roman" w:hAnsi="Times New Roman"/>
          <w:sz w:val="24"/>
          <w:szCs w:val="24"/>
        </w:rPr>
        <w:t xml:space="preserve">  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настоящего постановления оставляю за собой.</w:t>
      </w:r>
    </w:p>
    <w:p w:rsidR="00AE2EAC" w:rsidRDefault="00AE2EAC" w:rsidP="00DC2C7C">
      <w:pPr>
        <w:jc w:val="both"/>
        <w:rPr>
          <w:rFonts w:ascii="Times New Roman" w:hAnsi="Times New Roman"/>
          <w:sz w:val="24"/>
          <w:szCs w:val="24"/>
        </w:rPr>
      </w:pPr>
    </w:p>
    <w:p w:rsidR="00AE2EAC" w:rsidRDefault="00AE2EAC" w:rsidP="00B8336F">
      <w:pPr>
        <w:rPr>
          <w:rFonts w:ascii="Times New Roman" w:hAnsi="Times New Roman"/>
          <w:sz w:val="24"/>
          <w:szCs w:val="24"/>
        </w:rPr>
      </w:pPr>
    </w:p>
    <w:p w:rsidR="008B0D9E" w:rsidRPr="00AE2EAC" w:rsidRDefault="00B8336F" w:rsidP="00B8336F">
      <w:pPr>
        <w:rPr>
          <w:rFonts w:ascii="Times New Roman" w:hAnsi="Times New Roman"/>
          <w:b/>
          <w:sz w:val="24"/>
          <w:szCs w:val="24"/>
        </w:rPr>
      </w:pPr>
      <w:r w:rsidRPr="00AE2EAC">
        <w:rPr>
          <w:rFonts w:ascii="Times New Roman" w:hAnsi="Times New Roman"/>
          <w:b/>
          <w:sz w:val="24"/>
          <w:szCs w:val="24"/>
        </w:rPr>
        <w:t>Глава Администрации</w:t>
      </w:r>
    </w:p>
    <w:p w:rsidR="00B8336F" w:rsidRPr="00AE2EAC" w:rsidRDefault="00B8336F" w:rsidP="00B8336F">
      <w:pPr>
        <w:rPr>
          <w:rFonts w:ascii="Times New Roman" w:hAnsi="Times New Roman"/>
          <w:b/>
          <w:sz w:val="24"/>
          <w:szCs w:val="24"/>
        </w:rPr>
      </w:pPr>
      <w:proofErr w:type="spellStart"/>
      <w:r w:rsidRPr="00AE2EAC">
        <w:rPr>
          <w:rFonts w:ascii="Times New Roman" w:hAnsi="Times New Roman"/>
          <w:b/>
          <w:sz w:val="24"/>
          <w:szCs w:val="24"/>
        </w:rPr>
        <w:t>Советинского</w:t>
      </w:r>
      <w:proofErr w:type="spellEnd"/>
      <w:r w:rsidRPr="00AE2EAC">
        <w:rPr>
          <w:rFonts w:ascii="Times New Roman" w:hAnsi="Times New Roman"/>
          <w:b/>
          <w:sz w:val="24"/>
          <w:szCs w:val="24"/>
        </w:rPr>
        <w:t xml:space="preserve"> сельского                                                                           </w:t>
      </w:r>
      <w:proofErr w:type="spellStart"/>
      <w:r w:rsidRPr="00AE2EAC">
        <w:rPr>
          <w:rFonts w:ascii="Times New Roman" w:hAnsi="Times New Roman"/>
          <w:b/>
          <w:sz w:val="24"/>
          <w:szCs w:val="24"/>
        </w:rPr>
        <w:t>З.Д.Даливалов</w:t>
      </w:r>
      <w:proofErr w:type="spellEnd"/>
    </w:p>
    <w:p w:rsidR="00AE2EAC" w:rsidRDefault="00B8336F" w:rsidP="00B8336F">
      <w:pPr>
        <w:rPr>
          <w:rFonts w:ascii="Times New Roman" w:hAnsi="Times New Roman"/>
          <w:b/>
          <w:sz w:val="24"/>
          <w:szCs w:val="24"/>
        </w:rPr>
      </w:pPr>
      <w:r w:rsidRPr="00AE2EAC">
        <w:rPr>
          <w:rFonts w:ascii="Times New Roman" w:hAnsi="Times New Roman"/>
          <w:b/>
          <w:sz w:val="24"/>
          <w:szCs w:val="24"/>
        </w:rPr>
        <w:t xml:space="preserve">       поселения</w:t>
      </w:r>
    </w:p>
    <w:p w:rsidR="00AE2EAC" w:rsidRDefault="00AE2EAC" w:rsidP="00AE2EAC">
      <w:pPr>
        <w:rPr>
          <w:rFonts w:ascii="Times New Roman" w:hAnsi="Times New Roman"/>
          <w:sz w:val="24"/>
          <w:szCs w:val="24"/>
        </w:rPr>
      </w:pPr>
    </w:p>
    <w:p w:rsidR="00B8336F" w:rsidRDefault="00AE2EAC" w:rsidP="00AE2EAC">
      <w:pPr>
        <w:rPr>
          <w:rFonts w:ascii="Times New Roman" w:hAnsi="Times New Roman"/>
          <w:sz w:val="24"/>
          <w:szCs w:val="24"/>
        </w:rPr>
      </w:pPr>
      <w:r>
        <w:rPr>
          <w:rFonts w:ascii="Times New Roman" w:hAnsi="Times New Roman"/>
          <w:sz w:val="24"/>
          <w:szCs w:val="24"/>
        </w:rPr>
        <w:t xml:space="preserve">исп. </w:t>
      </w:r>
      <w:proofErr w:type="spellStart"/>
      <w:r>
        <w:rPr>
          <w:rFonts w:ascii="Times New Roman" w:hAnsi="Times New Roman"/>
          <w:sz w:val="24"/>
          <w:szCs w:val="24"/>
        </w:rPr>
        <w:t>Попивненко</w:t>
      </w:r>
      <w:proofErr w:type="spellEnd"/>
      <w:r>
        <w:rPr>
          <w:rFonts w:ascii="Times New Roman" w:hAnsi="Times New Roman"/>
          <w:sz w:val="24"/>
          <w:szCs w:val="24"/>
        </w:rPr>
        <w:t xml:space="preserve"> Г.Н. </w:t>
      </w:r>
    </w:p>
    <w:p w:rsidR="00AE2EAC" w:rsidRPr="00AE2EAC" w:rsidRDefault="00AE2EAC" w:rsidP="00AE2EAC">
      <w:pPr>
        <w:rPr>
          <w:rFonts w:ascii="Times New Roman" w:hAnsi="Times New Roman"/>
          <w:sz w:val="24"/>
          <w:szCs w:val="24"/>
        </w:rPr>
      </w:pPr>
      <w:r>
        <w:rPr>
          <w:rFonts w:ascii="Times New Roman" w:hAnsi="Times New Roman"/>
          <w:sz w:val="24"/>
          <w:szCs w:val="24"/>
        </w:rPr>
        <w:t>т. 37-1-35</w:t>
      </w:r>
    </w:p>
    <w:sectPr w:rsidR="00AE2EAC" w:rsidRPr="00AE2EAC" w:rsidSect="00AE2EAC">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B1" w:rsidRDefault="003156B1" w:rsidP="00AE2EAC">
      <w:pPr>
        <w:spacing w:after="0" w:line="240" w:lineRule="auto"/>
      </w:pPr>
      <w:r>
        <w:separator/>
      </w:r>
    </w:p>
  </w:endnote>
  <w:endnote w:type="continuationSeparator" w:id="0">
    <w:p w:rsidR="003156B1" w:rsidRDefault="003156B1" w:rsidP="00AE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B1" w:rsidRDefault="003156B1" w:rsidP="00AE2EAC">
      <w:pPr>
        <w:spacing w:after="0" w:line="240" w:lineRule="auto"/>
      </w:pPr>
      <w:r>
        <w:separator/>
      </w:r>
    </w:p>
  </w:footnote>
  <w:footnote w:type="continuationSeparator" w:id="0">
    <w:p w:rsidR="003156B1" w:rsidRDefault="003156B1" w:rsidP="00AE2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B375E"/>
    <w:multiLevelType w:val="multilevel"/>
    <w:tmpl w:val="64A453D2"/>
    <w:lvl w:ilvl="0">
      <w:start w:val="1"/>
      <w:numFmt w:val="decimal"/>
      <w:lvlText w:val="%1."/>
      <w:lvlJc w:val="left"/>
      <w:pPr>
        <w:tabs>
          <w:tab w:val="num" w:pos="900"/>
        </w:tabs>
        <w:ind w:left="900" w:hanging="360"/>
      </w:pPr>
    </w:lvl>
    <w:lvl w:ilvl="1">
      <w:start w:val="3"/>
      <w:numFmt w:val="decimal"/>
      <w:isLgl/>
      <w:lvlText w:val="%1.%2."/>
      <w:lvlJc w:val="left"/>
      <w:pPr>
        <w:ind w:left="1069" w:hanging="360"/>
      </w:pPr>
    </w:lvl>
    <w:lvl w:ilvl="2">
      <w:start w:val="1"/>
      <w:numFmt w:val="decimal"/>
      <w:isLgl/>
      <w:lvlText w:val="%1.%2.%3."/>
      <w:lvlJc w:val="left"/>
      <w:pPr>
        <w:ind w:left="1598" w:hanging="720"/>
      </w:pPr>
    </w:lvl>
    <w:lvl w:ilvl="3">
      <w:start w:val="1"/>
      <w:numFmt w:val="decimal"/>
      <w:isLgl/>
      <w:lvlText w:val="%1.%2.%3.%4."/>
      <w:lvlJc w:val="left"/>
      <w:pPr>
        <w:ind w:left="1767" w:hanging="720"/>
      </w:pPr>
    </w:lvl>
    <w:lvl w:ilvl="4">
      <w:start w:val="1"/>
      <w:numFmt w:val="decimal"/>
      <w:isLgl/>
      <w:lvlText w:val="%1.%2.%3.%4.%5."/>
      <w:lvlJc w:val="left"/>
      <w:pPr>
        <w:ind w:left="2296" w:hanging="1080"/>
      </w:pPr>
    </w:lvl>
    <w:lvl w:ilvl="5">
      <w:start w:val="1"/>
      <w:numFmt w:val="decimal"/>
      <w:isLgl/>
      <w:lvlText w:val="%1.%2.%3.%4.%5.%6."/>
      <w:lvlJc w:val="left"/>
      <w:pPr>
        <w:ind w:left="2465" w:hanging="1080"/>
      </w:pPr>
    </w:lvl>
    <w:lvl w:ilvl="6">
      <w:start w:val="1"/>
      <w:numFmt w:val="decimal"/>
      <w:isLgl/>
      <w:lvlText w:val="%1.%2.%3.%4.%5.%6.%7."/>
      <w:lvlJc w:val="left"/>
      <w:pPr>
        <w:ind w:left="2994" w:hanging="1440"/>
      </w:pPr>
    </w:lvl>
    <w:lvl w:ilvl="7">
      <w:start w:val="1"/>
      <w:numFmt w:val="decimal"/>
      <w:isLgl/>
      <w:lvlText w:val="%1.%2.%3.%4.%5.%6.%7.%8."/>
      <w:lvlJc w:val="left"/>
      <w:pPr>
        <w:ind w:left="3163" w:hanging="1440"/>
      </w:pPr>
    </w:lvl>
    <w:lvl w:ilvl="8">
      <w:start w:val="1"/>
      <w:numFmt w:val="decimal"/>
      <w:isLgl/>
      <w:lvlText w:val="%1.%2.%3.%4.%5.%6.%7.%8.%9."/>
      <w:lvlJc w:val="left"/>
      <w:pPr>
        <w:ind w:left="3692" w:hanging="1800"/>
      </w:pPr>
    </w:lvl>
  </w:abstractNum>
  <w:abstractNum w:abstractNumId="1">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58"/>
    <w:rsid w:val="00083B8C"/>
    <w:rsid w:val="00126FEE"/>
    <w:rsid w:val="00185F1A"/>
    <w:rsid w:val="001A685A"/>
    <w:rsid w:val="002371F3"/>
    <w:rsid w:val="003156B1"/>
    <w:rsid w:val="00451879"/>
    <w:rsid w:val="005E33AC"/>
    <w:rsid w:val="00695C0E"/>
    <w:rsid w:val="006D262D"/>
    <w:rsid w:val="007239A3"/>
    <w:rsid w:val="007354E4"/>
    <w:rsid w:val="0078490D"/>
    <w:rsid w:val="008B0D9E"/>
    <w:rsid w:val="008C7757"/>
    <w:rsid w:val="008F6654"/>
    <w:rsid w:val="00AE2EAC"/>
    <w:rsid w:val="00B8336F"/>
    <w:rsid w:val="00BF4412"/>
    <w:rsid w:val="00CA2432"/>
    <w:rsid w:val="00CA2744"/>
    <w:rsid w:val="00D71E85"/>
    <w:rsid w:val="00D75758"/>
    <w:rsid w:val="00DC1A53"/>
    <w:rsid w:val="00DC2C7C"/>
    <w:rsid w:val="00EA48A1"/>
    <w:rsid w:val="00F00A8C"/>
    <w:rsid w:val="00F666E9"/>
    <w:rsid w:val="00F7325F"/>
    <w:rsid w:val="00F8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34"/>
    <w:unhideWhenUsed/>
    <w:qFormat/>
    <w:rsid w:val="007239A3"/>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723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9A3"/>
    <w:rPr>
      <w:rFonts w:ascii="Tahoma" w:eastAsia="Times New Roman" w:hAnsi="Tahoma" w:cs="Tahoma"/>
      <w:sz w:val="16"/>
      <w:szCs w:val="16"/>
      <w:lang w:eastAsia="ru-RU"/>
    </w:rPr>
  </w:style>
  <w:style w:type="paragraph" w:styleId="a6">
    <w:name w:val="header"/>
    <w:basedOn w:val="a"/>
    <w:link w:val="a7"/>
    <w:uiPriority w:val="99"/>
    <w:unhideWhenUsed/>
    <w:rsid w:val="00AE2E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2EAC"/>
    <w:rPr>
      <w:rFonts w:ascii="Calibri" w:eastAsia="Times New Roman" w:hAnsi="Calibri" w:cs="Times New Roman"/>
      <w:lang w:eastAsia="ru-RU"/>
    </w:rPr>
  </w:style>
  <w:style w:type="paragraph" w:styleId="a8">
    <w:name w:val="footer"/>
    <w:basedOn w:val="a"/>
    <w:link w:val="a9"/>
    <w:uiPriority w:val="99"/>
    <w:unhideWhenUsed/>
    <w:rsid w:val="00AE2E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2EA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9A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uiPriority w:val="34"/>
    <w:unhideWhenUsed/>
    <w:qFormat/>
    <w:rsid w:val="007239A3"/>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723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9A3"/>
    <w:rPr>
      <w:rFonts w:ascii="Tahoma" w:eastAsia="Times New Roman" w:hAnsi="Tahoma" w:cs="Tahoma"/>
      <w:sz w:val="16"/>
      <w:szCs w:val="16"/>
      <w:lang w:eastAsia="ru-RU"/>
    </w:rPr>
  </w:style>
  <w:style w:type="paragraph" w:styleId="a6">
    <w:name w:val="header"/>
    <w:basedOn w:val="a"/>
    <w:link w:val="a7"/>
    <w:uiPriority w:val="99"/>
    <w:unhideWhenUsed/>
    <w:rsid w:val="00AE2E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2EAC"/>
    <w:rPr>
      <w:rFonts w:ascii="Calibri" w:eastAsia="Times New Roman" w:hAnsi="Calibri" w:cs="Times New Roman"/>
      <w:lang w:eastAsia="ru-RU"/>
    </w:rPr>
  </w:style>
  <w:style w:type="paragraph" w:styleId="a8">
    <w:name w:val="footer"/>
    <w:basedOn w:val="a"/>
    <w:link w:val="a9"/>
    <w:uiPriority w:val="99"/>
    <w:unhideWhenUsed/>
    <w:rsid w:val="00AE2E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2EA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88968">
      <w:bodyDiv w:val="1"/>
      <w:marLeft w:val="0"/>
      <w:marRight w:val="0"/>
      <w:marTop w:val="0"/>
      <w:marBottom w:val="0"/>
      <w:divBdr>
        <w:top w:val="none" w:sz="0" w:space="0" w:color="auto"/>
        <w:left w:val="none" w:sz="0" w:space="0" w:color="auto"/>
        <w:bottom w:val="none" w:sz="0" w:space="0" w:color="auto"/>
        <w:right w:val="none" w:sz="0" w:space="0" w:color="auto"/>
      </w:divBdr>
    </w:div>
    <w:div w:id="20693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vo.garant.ru/document?id=12032666&amp;sub=1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id=12032666&amp;sub=1100" TargetMode="External"/><Relationship Id="rId5" Type="http://schemas.openxmlformats.org/officeDocument/2006/relationships/webSettings" Target="webSettings.xml"/><Relationship Id="rId10" Type="http://schemas.openxmlformats.org/officeDocument/2006/relationships/hyperlink" Target="http://ivo.garant.ru/document?id=12010763&amp;sub=10000" TargetMode="External"/><Relationship Id="rId4" Type="http://schemas.openxmlformats.org/officeDocument/2006/relationships/settings" Target="settings.xml"/><Relationship Id="rId9" Type="http://schemas.openxmlformats.org/officeDocument/2006/relationships/hyperlink" Target="http://ivo.garant.ru/document?id=12010763&amp;sub=1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2022-07-05T12:10:00Z</cp:lastPrinted>
  <dcterms:created xsi:type="dcterms:W3CDTF">2017-11-15T10:29:00Z</dcterms:created>
  <dcterms:modified xsi:type="dcterms:W3CDTF">2022-07-05T12:14:00Z</dcterms:modified>
</cp:coreProperties>
</file>